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40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355540">
        <w:rPr>
          <w:rFonts w:ascii="Times New Roman" w:hAnsi="Times New Roman" w:cs="Times New Roman"/>
          <w:sz w:val="24"/>
          <w:szCs w:val="24"/>
        </w:rPr>
        <w:t xml:space="preserve"> bis</w:t>
      </w:r>
    </w:p>
    <w:p w:rsidR="007C7F97" w:rsidRDefault="00355540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(Persone giuridiche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355540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  <w:r w:rsidR="00355540">
        <w:rPr>
          <w:rFonts w:ascii="Times New Roman" w:hAnsi="Times New Roman" w:cs="Times New Roman"/>
          <w:sz w:val="24"/>
          <w:szCs w:val="24"/>
        </w:rPr>
        <w:t xml:space="preserve"> in qualità di legale rappresentante _____________________________</w:t>
      </w:r>
    </w:p>
    <w:p w:rsidR="00EC487E" w:rsidRDefault="00355540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______________________Via/Piazza__________________________________</w:t>
      </w:r>
    </w:p>
    <w:p w:rsidR="00355540" w:rsidRDefault="00355540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C.F/P.IVA: ___________________________________________________</w:t>
      </w:r>
    </w:p>
    <w:p w:rsidR="00355540" w:rsidRPr="00134F9D" w:rsidRDefault="00355540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="002567AB">
        <w:rPr>
          <w:rFonts w:ascii="Times New Roman" w:hAnsi="Times New Roman" w:cs="Times New Roman"/>
          <w:b/>
          <w:sz w:val="24"/>
          <w:szCs w:val="24"/>
        </w:rPr>
        <w:t>esperto esterno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EC487E" w:rsidRPr="00134F9D" w:rsidRDefault="00EC487E" w:rsidP="00134F9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4F9D">
        <w:rPr>
          <w:rFonts w:ascii="Times New Roman" w:hAnsi="Times New Roman" w:cs="Times New Roman"/>
          <w:b/>
          <w:sz w:val="16"/>
          <w:szCs w:val="16"/>
        </w:rPr>
        <w:t xml:space="preserve">AVVISO DI SELEZIONE A PERSONALE INTERNO </w:t>
      </w:r>
      <w:r w:rsidR="005D1857">
        <w:rPr>
          <w:rFonts w:ascii="Times New Roman" w:hAnsi="Times New Roman" w:cs="Times New Roman"/>
          <w:b/>
          <w:sz w:val="16"/>
          <w:szCs w:val="16"/>
        </w:rPr>
        <w:t>PER IL CONFERIMENTO DI INCARICO</w:t>
      </w:r>
      <w:r w:rsidRPr="00134F9D">
        <w:rPr>
          <w:rFonts w:ascii="Times New Roman" w:hAnsi="Times New Roman" w:cs="Times New Roman"/>
          <w:b/>
          <w:sz w:val="16"/>
          <w:szCs w:val="16"/>
        </w:rPr>
        <w:t xml:space="preserve"> DI </w:t>
      </w:r>
      <w:r w:rsidR="005D1857">
        <w:rPr>
          <w:rFonts w:ascii="Times New Roman" w:hAnsi="Times New Roman" w:cs="Times New Roman"/>
          <w:b/>
          <w:sz w:val="16"/>
          <w:szCs w:val="16"/>
        </w:rPr>
        <w:t xml:space="preserve">ESPERTO </w:t>
      </w:r>
      <w:r w:rsidRPr="00134F9D">
        <w:rPr>
          <w:rFonts w:ascii="Times New Roman" w:hAnsi="Times New Roman" w:cs="Times New Roman"/>
          <w:b/>
          <w:sz w:val="16"/>
          <w:szCs w:val="16"/>
        </w:rPr>
        <w:t>NELL’ AMBITO DEL PROGETTO PON PER LA SCUOLA – COMPETENZE E AMBIENTI PER L’APPRENDIMENTO (FSE)- FONDI STRUTTURALI EUROPEI PROGRAMMAZIONE 2014-2020  PIANO 28520 – AZIONE 10.1.1-SOTTOAZIONE 10.1.1A AOODGEFID 28608.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857" w:rsidRPr="005D7A34" w:rsidRDefault="00725B97" w:rsidP="005D1857">
      <w:pPr>
        <w:ind w:left="705"/>
        <w:rPr>
          <w:sz w:val="24"/>
          <w:szCs w:val="24"/>
        </w:rPr>
      </w:pPr>
      <w:r w:rsidRPr="005D1857">
        <w:rPr>
          <w:rFonts w:ascii="Times New Roman" w:hAnsi="Times New Roman" w:cs="Times New Roman"/>
          <w:b/>
          <w:sz w:val="24"/>
          <w:szCs w:val="24"/>
        </w:rPr>
        <w:t xml:space="preserve">ESPERTO      </w:t>
      </w:r>
      <w:r w:rsidR="005D1857" w:rsidRPr="005D7A34">
        <w:rPr>
          <w:b/>
          <w:sz w:val="24"/>
          <w:szCs w:val="24"/>
        </w:rPr>
        <w:t>Educazione motoria, sport, gioco didattico : Terra e danza</w:t>
      </w:r>
    </w:p>
    <w:p w:rsidR="005D185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5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C487E" w:rsidRPr="005D185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7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 xml:space="preserve">Essere in possesso </w:t>
      </w:r>
      <w:r w:rsidR="00355540">
        <w:rPr>
          <w:rFonts w:ascii="Times New Roman" w:hAnsi="Times New Roman" w:cs="Times New Roman"/>
          <w:sz w:val="24"/>
          <w:szCs w:val="24"/>
        </w:rPr>
        <w:t>dell’idoneità e dei poteri di sottoscrizione degli atti di cui all’ avviso in oggetto</w:t>
      </w:r>
    </w:p>
    <w:p w:rsidR="00EC487E" w:rsidRPr="00134F9D" w:rsidRDefault="00355540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non sussiste a carico della società/cooperativa, (ecc ) ________________, del legale rappresentante  e di tutti i procuratori della stessa alcuna delle cause di esclusione  stabilite dall’ art. 80 del D. lgs 50/16</w:t>
      </w:r>
      <w:r w:rsidR="00EC487E" w:rsidRPr="00134F9D">
        <w:rPr>
          <w:rFonts w:ascii="Times New Roman" w:hAnsi="Times New Roman" w:cs="Times New Roman"/>
          <w:sz w:val="24"/>
          <w:szCs w:val="24"/>
        </w:rPr>
        <w:t>;</w:t>
      </w:r>
    </w:p>
    <w:p w:rsidR="00EC487E" w:rsidRPr="00134F9D" w:rsidRDefault="00355540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società/cooperativa/_____________ è attiva e la forma giuridica attuale è la seguente:___________________________________________________</w:t>
      </w:r>
    </w:p>
    <w:p w:rsidR="00EC487E" w:rsidRPr="00134F9D" w:rsidRDefault="00355540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l’oggetto sociale è il seguente_______________________________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>;</w:t>
      </w:r>
    </w:p>
    <w:p w:rsidR="00EC487E" w:rsidRDefault="00355540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società/cooperativa/_______________è in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in possesso del requisito della particolare e comprovata specializzazione strettamente correlata al contenuto della prestazione richiesta.</w:t>
      </w:r>
    </w:p>
    <w:p w:rsidR="002950B1" w:rsidRDefault="002950B1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perfetta conoscenza e di accettare incondizionatamente tutte le condizioni previste dall’ avviso pubblico di cui in oggetto;</w:t>
      </w:r>
    </w:p>
    <w:p w:rsidR="002950B1" w:rsidRDefault="002950B1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 non incorrere in alcuna delle cause di incompatibilità e/o conflitto di interessi, ai sensi di legge, in relazione al servizio eventuale da svolgere;</w:t>
      </w:r>
    </w:p>
    <w:p w:rsidR="002950B1" w:rsidRPr="00134F9D" w:rsidRDefault="002950B1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segnalare tempestivamente , e comunque entro 10 gg, il sopravvenire di una o più cause di incompatibilità e/o conflitto di interessi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2950B1" w:rsidRPr="002950B1" w:rsidRDefault="002950B1" w:rsidP="002950B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dei soggetti disponibili ad effettuare concretamente il servizio di cui al presente avviso ( e che dovranno essere in possesso  dei requisiti generali indicati per le persone fisiche), corredato da 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</w:t>
      </w:r>
      <w:r w:rsidR="002567AB">
        <w:rPr>
          <w:rFonts w:ascii="Times New Roman" w:hAnsi="Times New Roman" w:cs="Times New Roman"/>
          <w:sz w:val="24"/>
          <w:szCs w:val="24"/>
        </w:rPr>
        <w:t xml:space="preserve"> possesso dei titoli dichiarati;</w:t>
      </w:r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 xml:space="preserve">Traccia programmatica (max 1500 caratteri)-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2950B1" w:rsidRDefault="002950B1" w:rsidP="002950B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 del legale rappresentante, in corso di validità.</w:t>
      </w:r>
    </w:p>
    <w:p w:rsidR="00EC487E" w:rsidRPr="00E4494D" w:rsidRDefault="00754B5C" w:rsidP="00E4494D">
      <w:pPr>
        <w:ind w:left="1571"/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FB36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sectPr w:rsidR="00CF3651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893AEA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90890"/>
    <w:multiLevelType w:val="hybridMultilevel"/>
    <w:tmpl w:val="69A66E42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04ECB"/>
    <w:rsid w:val="00113C57"/>
    <w:rsid w:val="00134F9D"/>
    <w:rsid w:val="002567AB"/>
    <w:rsid w:val="002748C2"/>
    <w:rsid w:val="002950B1"/>
    <w:rsid w:val="00355540"/>
    <w:rsid w:val="004111AC"/>
    <w:rsid w:val="004B20F7"/>
    <w:rsid w:val="004C0A14"/>
    <w:rsid w:val="005D132F"/>
    <w:rsid w:val="005D1857"/>
    <w:rsid w:val="005E1308"/>
    <w:rsid w:val="00662275"/>
    <w:rsid w:val="006A05D8"/>
    <w:rsid w:val="00725B97"/>
    <w:rsid w:val="00754B5C"/>
    <w:rsid w:val="00792B92"/>
    <w:rsid w:val="007C7F97"/>
    <w:rsid w:val="00893AEA"/>
    <w:rsid w:val="008E1F9B"/>
    <w:rsid w:val="008F276A"/>
    <w:rsid w:val="00B82D6B"/>
    <w:rsid w:val="00CF3651"/>
    <w:rsid w:val="00E13068"/>
    <w:rsid w:val="00E4494D"/>
    <w:rsid w:val="00EC487E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2017-12-18T12:21:00Z</dcterms:created>
  <dcterms:modified xsi:type="dcterms:W3CDTF">2017-12-18T12:21:00Z</dcterms:modified>
</cp:coreProperties>
</file>